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asciiTheme="majorEastAsia" w:hAnsiTheme="majorEastAsia" w:eastAsiaTheme="majorEastAsia"/>
          <w:b/>
          <w:bCs w:val="0"/>
          <w:color w:val="FF000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 w:val="0"/>
          <w:color w:val="FF0000"/>
          <w:sz w:val="44"/>
          <w:szCs w:val="44"/>
        </w:rPr>
        <w:t>考点10 诗歌鉴赏</w:t>
      </w:r>
    </w:p>
    <w:p>
      <w:pPr>
        <w:pStyle w:val="3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新课标全国卷乙卷（Ⅰ卷）]</w:t>
      </w:r>
      <w:r>
        <w:rPr>
          <w:rFonts w:ascii="Times New Roman" w:hAnsi="Times New Roman" w:cs="宋体"/>
          <w:b w:val="0"/>
          <w:bCs/>
        </w:rPr>
        <w:t>阅读下面这首宋诗，完成</w:t>
      </w:r>
      <w:r>
        <w:rPr>
          <w:rFonts w:hint="eastAsia" w:ascii="Times New Roman" w:hAnsi="Times New Roman" w:cs="宋体"/>
          <w:b w:val="0"/>
          <w:bCs/>
          <w:lang w:eastAsia="zh-CN"/>
        </w:rPr>
        <w:t>问</w:t>
      </w:r>
      <w:r>
        <w:rPr>
          <w:rFonts w:ascii="Times New Roman" w:hAnsi="Times New Roman" w:cs="宋体"/>
          <w:b w:val="0"/>
          <w:bCs/>
        </w:rPr>
        <w:t>题。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礼部贡院阅进士就试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仿宋_GB2312" w:cs="宋体"/>
          <w:b w:val="0"/>
          <w:bCs/>
        </w:rPr>
        <w:t>欧阳修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紫案焚香暖吹轻，广庭清晓席群英。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无哗战士衔枚勇，下笔春蚕食叶声。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乡里献贤先德行，朝廷列爵待公卿。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自惭衰病心神耗，赖有群公鉴裁精。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Times New Roman" w:hAnsi="Times New Roman" w:eastAsia="楷体_GB2312" w:cs="宋体"/>
          <w:b w:val="0"/>
          <w:bCs/>
          <w:lang w:val="en-US" w:eastAsia="zh-CN"/>
        </w:rPr>
        <w:t>1</w:t>
      </w:r>
      <w:r>
        <w:rPr>
          <w:rFonts w:ascii="Times New Roman" w:hAnsi="Times New Roman" w:eastAsia="楷体_GB2312" w:cs="宋体"/>
          <w:b w:val="0"/>
          <w:bCs/>
        </w:rPr>
        <w:t>．</w:t>
      </w:r>
      <w:r>
        <w:rPr>
          <w:rFonts w:ascii="Times New Roman" w:hAnsi="Times New Roman" w:cs="宋体"/>
          <w:b w:val="0"/>
          <w:bCs/>
        </w:rPr>
        <w:t>下列对这首诗的赏析，不恰当的两项是(5分)(　　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A．诗的第一句写出了考场肃穆而又怡人的环境，衬托出作者的喜悦心情。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B．第三句重点在表现考生们奋勇争先、一往无前，所以把他们比作战士。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C．参加礼部考试的考生都由各地选送而来，道德品行是选送的首要依据。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D．朝廷对考生寄予了殷切的期望，希望他们能够成长为国家的栋梁之材。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E．作者承认自己体弱多病的事实，表示选材工作要依靠其他考官来完成。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选BE　本题考查鉴赏诗歌的形象、表达技巧、思想内容的能力。B项，古代行军时士卒口中衔着枚(一种器具)，以防喧哗。诗歌的第三句用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衔枚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来形容考生肃静的状态，不是写考生的奋勇争先。E项，诗歌的尾联是作者自谦的话，表现了他对同僚的谆谆嘱托，不是说作者自己就是体弱多病。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Times New Roman" w:hAnsi="Times New Roman" w:cs="宋体"/>
          <w:b w:val="0"/>
          <w:bCs/>
          <w:lang w:val="en-US" w:eastAsia="zh-CN"/>
        </w:rPr>
        <w:t>2</w:t>
      </w:r>
      <w:r>
        <w:rPr>
          <w:rFonts w:ascii="Times New Roman" w:hAnsi="Times New Roman" w:cs="宋体"/>
          <w:b w:val="0"/>
          <w:bCs/>
        </w:rPr>
        <w:t>．本诗的第四句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下笔春蚕食叶声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广受后世称道，请赏析这一句的精妙之处。(6分)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 _________________________________________________________________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________________________________________________________________________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________________________________________________________________________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本题考查鉴赏诗歌的语言、表达技巧、思想内容的能力。回答问题可以从诗歌描写的内容和使用的手法入手分析。这句诗可以拆分为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下笔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春蚕食叶声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两部分，思考两者的联系可知，诗句使用了比喻的修辞手法，用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春蚕食叶声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来比喻考生下笔写字的声音，以此表现作者的喜悦之情；作者用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春蚕食叶声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来反衬考场的安静，是动中见静的方法。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用春蚕食叶描摹考场内考生落笔纸上的声响，生动贴切；</w:t>
      </w: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动中见静，越发见出考场的庄严寂静；</w:t>
      </w: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强化作者充满希望的喜悦之情。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</w:t>
      </w:r>
      <w:r>
        <w:rPr>
          <w:rFonts w:hint="eastAsia" w:asciiTheme="minorEastAsia" w:hAnsiTheme="minorEastAsia"/>
          <w:b w:val="0"/>
          <w:bCs/>
          <w:sz w:val="28"/>
          <w:szCs w:val="28"/>
          <w:lang w:eastAsia="zh-CN"/>
        </w:rPr>
        <w:t>甲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卷（Ⅱ卷）]</w:t>
      </w:r>
      <w:r>
        <w:rPr>
          <w:rFonts w:ascii="Times New Roman" w:hAnsi="Times New Roman" w:cs="宋体"/>
          <w:b w:val="0"/>
          <w:bCs/>
        </w:rPr>
        <w:t>阅读下面这首宋诗，完成</w:t>
      </w:r>
      <w:r>
        <w:rPr>
          <w:rFonts w:hint="eastAsia" w:ascii="Times New Roman" w:hAnsi="Times New Roman" w:cs="宋体"/>
          <w:b w:val="0"/>
          <w:bCs/>
          <w:lang w:eastAsia="zh-CN"/>
        </w:rPr>
        <w:t>问</w:t>
      </w:r>
      <w:r>
        <w:rPr>
          <w:rFonts w:ascii="Times New Roman" w:hAnsi="Times New Roman" w:cs="宋体"/>
          <w:b w:val="0"/>
          <w:bCs/>
        </w:rPr>
        <w:t>题。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送子由使契丹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仿宋_GB2312" w:cs="宋体"/>
          <w:b w:val="0"/>
          <w:bCs/>
        </w:rPr>
        <w:t>苏　轼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云海相望寄此身，那因远适更沾巾。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不辞驿骑凌风雪，要使天骄识凤麟。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沙漠回看清禁月</w:t>
      </w:r>
      <w:r>
        <w:rPr>
          <w:rFonts w:hAnsi="宋体" w:eastAsia="楷体_GB2312" w:cs="宋体"/>
          <w:b w:val="0"/>
          <w:bCs/>
          <w:vertAlign w:val="superscript"/>
        </w:rPr>
        <w:t>①</w:t>
      </w:r>
      <w:r>
        <w:rPr>
          <w:rFonts w:ascii="Times New Roman" w:hAnsi="Times New Roman" w:eastAsia="楷体_GB2312" w:cs="宋体"/>
          <w:b w:val="0"/>
          <w:bCs/>
        </w:rPr>
        <w:t>，湖山应梦武林春</w:t>
      </w:r>
      <w:r>
        <w:rPr>
          <w:rFonts w:hAnsi="宋体" w:eastAsia="楷体_GB2312" w:cs="宋体"/>
          <w:b w:val="0"/>
          <w:bCs/>
          <w:vertAlign w:val="superscript"/>
        </w:rPr>
        <w:t>②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单于若问君家世，莫道中朝第一人</w:t>
      </w:r>
      <w:r>
        <w:rPr>
          <w:rFonts w:hAnsi="宋体" w:eastAsia="楷体_GB2312" w:cs="宋体"/>
          <w:b w:val="0"/>
          <w:bCs/>
          <w:vertAlign w:val="superscript"/>
        </w:rPr>
        <w:t>③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IPAPANNEW" w:hAnsi="IPAPANNEW" w:eastAsia="黑体" w:cs="宋体"/>
          <w:b w:val="0"/>
          <w:bCs/>
        </w:rPr>
        <w:t>[注]</w:t>
      </w:r>
      <w:r>
        <w:rPr>
          <w:rFonts w:ascii="Times New Roman" w:hAnsi="Times New Roman" w:eastAsia="黑体" w:cs="宋体"/>
          <w:b w:val="0"/>
          <w:bCs/>
        </w:rPr>
        <w:t>　</w:t>
      </w:r>
      <w:r>
        <w:rPr>
          <w:rFonts w:hAnsi="宋体" w:eastAsia="黑体" w:cs="宋体"/>
          <w:b w:val="0"/>
          <w:bCs/>
        </w:rPr>
        <w:t>①</w:t>
      </w:r>
      <w:r>
        <w:rPr>
          <w:rFonts w:ascii="Times New Roman" w:hAnsi="Times New Roman" w:eastAsia="黑体" w:cs="宋体"/>
          <w:b w:val="0"/>
          <w:bCs/>
        </w:rPr>
        <w:t>清禁：皇宫。苏辙时任翰林学士，常出入宫禁。</w:t>
      </w:r>
      <w:r>
        <w:rPr>
          <w:rFonts w:hAnsi="宋体" w:eastAsia="黑体" w:cs="宋体"/>
          <w:b w:val="0"/>
          <w:bCs/>
        </w:rPr>
        <w:t>②</w:t>
      </w:r>
      <w:r>
        <w:rPr>
          <w:rFonts w:ascii="Times New Roman" w:hAnsi="Times New Roman" w:eastAsia="黑体" w:cs="宋体"/>
          <w:b w:val="0"/>
          <w:bCs/>
        </w:rPr>
        <w:t>武林：杭州的别称。苏轼时知杭州。</w:t>
      </w:r>
      <w:r>
        <w:rPr>
          <w:rFonts w:hAnsi="宋体" w:eastAsia="黑体" w:cs="宋体"/>
          <w:b w:val="0"/>
          <w:bCs/>
        </w:rPr>
        <w:t>③</w:t>
      </w:r>
      <w:r>
        <w:rPr>
          <w:rFonts w:ascii="Times New Roman" w:hAnsi="Times New Roman" w:eastAsia="黑体" w:cs="宋体"/>
          <w:b w:val="0"/>
          <w:bCs/>
        </w:rPr>
        <w:t>唐代李揆被皇帝誉为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黑体" w:cs="宋体"/>
          <w:b w:val="0"/>
          <w:bCs/>
        </w:rPr>
        <w:t>门地、人物、文学皆当世第一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黑体" w:cs="宋体"/>
          <w:b w:val="0"/>
          <w:bCs/>
        </w:rPr>
        <w:t>。后来入吐蕃会盟，酋长问他：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黑体" w:cs="宋体"/>
          <w:b w:val="0"/>
          <w:bCs/>
        </w:rPr>
        <w:t>闻唐有第一人李揆，公是否？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黑体" w:cs="宋体"/>
          <w:b w:val="0"/>
          <w:bCs/>
        </w:rPr>
        <w:t>李揆怕被扣留，骗他说：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黑体" w:cs="宋体"/>
          <w:b w:val="0"/>
          <w:bCs/>
        </w:rPr>
        <w:t>彼李揆，安肯来邪？</w:t>
      </w:r>
      <w:r>
        <w:rPr>
          <w:rFonts w:hAnsi="宋体" w:cs="宋体"/>
          <w:b w:val="0"/>
          <w:bCs/>
        </w:rPr>
        <w:t>”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Times New Roman" w:hAnsi="Times New Roman" w:cs="宋体"/>
          <w:b w:val="0"/>
          <w:bCs/>
          <w:lang w:val="en-US" w:eastAsia="zh-CN"/>
        </w:rPr>
        <w:t>1</w:t>
      </w:r>
      <w:r>
        <w:rPr>
          <w:rFonts w:ascii="Times New Roman" w:hAnsi="Times New Roman" w:cs="宋体"/>
          <w:b w:val="0"/>
          <w:bCs/>
        </w:rPr>
        <w:t>．本诗尾联用了唐代李揆的典故，以下对此进行的赏析不正确的两项是(5分)(　　)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A．本联用李揆的典故准确贴切，因为苏轼兄弟在当时声名卓著，与李揆非常相似。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B．中原地域辽阔，人才济济，豪杰辈出，即使卓越如苏氏兄弟，也不敢自居第一。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C．从李揆的故事推断，如果苏辙承认自己的家世第一，很有可能被契丹君主扣留。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D．苏轼告诫苏辙，作为大国使臣，切莫以家世傲人，而要展示出谦恭的君子风度。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E．苏轼与苏辙兄弟情深，此时更为远行的弟弟担心，希望他小心谨慎，平安归来。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选BD　本题考查鉴赏诗歌的表达技巧、思想内容的能力。B项，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即使卓越如苏氏兄弟，也不敢自居第一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错，D项，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要展示出谦恭的君子风度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错，这两项都是从苏轼要求弟弟苏辙谦虚处世的角度分析的。结合诗歌内容及注释可知，苏轼用这个典故是出于对弟弟的安全的考虑，告诫他要小心谨慎，希望他平安归来。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Times New Roman" w:hAnsi="Times New Roman" w:cs="宋体"/>
          <w:b w:val="0"/>
          <w:bCs/>
          <w:lang w:val="en-US" w:eastAsia="zh-CN"/>
        </w:rPr>
        <w:t>2</w:t>
      </w:r>
      <w:r>
        <w:rPr>
          <w:rFonts w:ascii="Times New Roman" w:hAnsi="Times New Roman" w:cs="宋体"/>
          <w:b w:val="0"/>
          <w:bCs/>
        </w:rPr>
        <w:t>．本诗首联表现了诗人什么样的性格？请加以分析。(6分)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本题考查鉴赏诗歌的形象的能力。</w:t>
      </w:r>
    </w:p>
    <w:p>
      <w:pP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表现了诗人旷达的性格。苏轼兄弟情谊深重，但诗人远在杭州，与在京城的苏辙已是天各一方。这次虽是远别，诗人表示也不会作儿女之态，悲伤落泪。</w:t>
      </w:r>
    </w:p>
    <w:p>
      <w:pPr>
        <w:pStyle w:val="3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新课标全国卷丙卷（Ⅲ卷）]</w:t>
      </w:r>
      <w:r>
        <w:rPr>
          <w:rFonts w:ascii="Times New Roman" w:hAnsi="Times New Roman" w:cs="宋体"/>
          <w:b w:val="0"/>
          <w:bCs/>
        </w:rPr>
        <w:t>阅读下面这首唐诗，完成</w:t>
      </w:r>
      <w:r>
        <w:rPr>
          <w:rFonts w:hint="eastAsia" w:ascii="Times New Roman" w:hAnsi="Times New Roman" w:cs="宋体"/>
          <w:b w:val="0"/>
          <w:bCs/>
          <w:lang w:eastAsia="zh-CN"/>
        </w:rPr>
        <w:t>问</w:t>
      </w:r>
      <w:r>
        <w:rPr>
          <w:rFonts w:ascii="Times New Roman" w:hAnsi="Times New Roman" w:cs="宋体"/>
          <w:b w:val="0"/>
          <w:bCs/>
        </w:rPr>
        <w:t>题。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编集拙诗，成一十五卷，因题卷末，戏赠元九、李二十</w:t>
      </w:r>
      <w:r>
        <w:rPr>
          <w:rFonts w:hAnsi="宋体" w:eastAsia="黑体" w:cs="宋体"/>
          <w:b w:val="0"/>
          <w:bCs/>
          <w:vertAlign w:val="superscript"/>
        </w:rPr>
        <w:t>①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仿宋_GB2312" w:cs="宋体"/>
          <w:b w:val="0"/>
          <w:bCs/>
        </w:rPr>
        <w:t>白居易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一篇长恨有风情</w:t>
      </w:r>
      <w:r>
        <w:rPr>
          <w:rFonts w:hAnsi="宋体" w:eastAsia="楷体_GB2312" w:cs="宋体"/>
          <w:b w:val="0"/>
          <w:bCs/>
          <w:vertAlign w:val="superscript"/>
        </w:rPr>
        <w:t>②</w:t>
      </w:r>
      <w:r>
        <w:rPr>
          <w:rFonts w:ascii="Times New Roman" w:hAnsi="Times New Roman" w:eastAsia="楷体_GB2312" w:cs="宋体"/>
          <w:b w:val="0"/>
          <w:bCs/>
        </w:rPr>
        <w:t>，十首秦吟近正声</w:t>
      </w:r>
      <w:r>
        <w:rPr>
          <w:rFonts w:hAnsi="宋体" w:eastAsia="楷体_GB2312" w:cs="宋体"/>
          <w:b w:val="0"/>
          <w:bCs/>
          <w:vertAlign w:val="superscript"/>
        </w:rPr>
        <w:t>③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每被老元偷格律，苦教短李伏歌行</w:t>
      </w:r>
      <w:r>
        <w:rPr>
          <w:rFonts w:hAnsi="宋体" w:eastAsia="楷体_GB2312" w:cs="宋体"/>
          <w:b w:val="0"/>
          <w:bCs/>
          <w:vertAlign w:val="superscript"/>
        </w:rPr>
        <w:t>④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世间富贵应无分，身后文章合有名。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莫怪气粗言语大，新排十五卷诗成。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IPAPANNEW" w:hAnsi="IPAPANNEW" w:eastAsia="黑体" w:cs="宋体"/>
          <w:b w:val="0"/>
          <w:bCs/>
        </w:rPr>
        <w:t>[注]</w:t>
      </w:r>
      <w:r>
        <w:rPr>
          <w:rFonts w:ascii="Times New Roman" w:hAnsi="Times New Roman" w:eastAsia="黑体" w:cs="宋体"/>
          <w:b w:val="0"/>
          <w:bCs/>
        </w:rPr>
        <w:t>　</w:t>
      </w:r>
      <w:r>
        <w:rPr>
          <w:rFonts w:hAnsi="宋体" w:eastAsia="仿宋_GB2312" w:cs="宋体"/>
          <w:b w:val="0"/>
          <w:bCs/>
        </w:rPr>
        <w:t>①</w:t>
      </w:r>
      <w:r>
        <w:rPr>
          <w:rFonts w:ascii="Times New Roman" w:hAnsi="Times New Roman" w:eastAsia="仿宋_GB2312" w:cs="宋体"/>
          <w:b w:val="0"/>
          <w:bCs/>
        </w:rPr>
        <w:t>元九、李二十：分指作者的朋友元稹、李绅，即诗中的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仿宋_GB2312" w:cs="宋体"/>
          <w:b w:val="0"/>
          <w:bCs/>
        </w:rPr>
        <w:t>老元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仿宋_GB2312" w:cs="宋体"/>
          <w:b w:val="0"/>
          <w:bCs/>
        </w:rPr>
        <w:t>短李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仿宋_GB2312" w:cs="宋体"/>
          <w:b w:val="0"/>
          <w:bCs/>
        </w:rPr>
        <w:t>。李绅身材矮小，时称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仿宋_GB2312" w:cs="宋体"/>
          <w:b w:val="0"/>
          <w:bCs/>
        </w:rPr>
        <w:t>短李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仿宋_GB2312" w:cs="宋体"/>
          <w:b w:val="0"/>
          <w:bCs/>
        </w:rPr>
        <w:t>。</w:t>
      </w:r>
      <w:r>
        <w:rPr>
          <w:rFonts w:hAnsi="宋体" w:eastAsia="仿宋_GB2312" w:cs="宋体"/>
          <w:b w:val="0"/>
          <w:bCs/>
        </w:rPr>
        <w:t>②</w:t>
      </w:r>
      <w:r>
        <w:rPr>
          <w:rFonts w:ascii="Times New Roman" w:hAnsi="Times New Roman" w:eastAsia="仿宋_GB2312" w:cs="宋体"/>
          <w:b w:val="0"/>
          <w:bCs/>
        </w:rPr>
        <w:t>长恨：指作者的长诗《长恨歌》。</w:t>
      </w:r>
      <w:r>
        <w:rPr>
          <w:rFonts w:hAnsi="宋体" w:eastAsia="仿宋_GB2312" w:cs="宋体"/>
          <w:b w:val="0"/>
          <w:bCs/>
        </w:rPr>
        <w:t>③</w:t>
      </w:r>
      <w:r>
        <w:rPr>
          <w:rFonts w:ascii="Times New Roman" w:hAnsi="Times New Roman" w:eastAsia="仿宋_GB2312" w:cs="宋体"/>
          <w:b w:val="0"/>
          <w:bCs/>
        </w:rPr>
        <w:t>秦吟：指作者的讽喻组诗《秦中吟》。正声：雅正的诗篇。</w:t>
      </w:r>
      <w:r>
        <w:rPr>
          <w:rFonts w:hAnsi="宋体" w:eastAsia="仿宋_GB2312" w:cs="宋体"/>
          <w:b w:val="0"/>
          <w:bCs/>
        </w:rPr>
        <w:t>④</w:t>
      </w:r>
      <w:r>
        <w:rPr>
          <w:rFonts w:ascii="Times New Roman" w:hAnsi="Times New Roman" w:eastAsia="仿宋_GB2312" w:cs="宋体"/>
          <w:b w:val="0"/>
          <w:bCs/>
        </w:rPr>
        <w:t>伏：服气。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Times New Roman" w:hAnsi="Times New Roman" w:cs="宋体"/>
          <w:b w:val="0"/>
          <w:bCs/>
          <w:lang w:val="en-US" w:eastAsia="zh-CN"/>
        </w:rPr>
        <w:t>1</w:t>
      </w:r>
      <w:r>
        <w:rPr>
          <w:rFonts w:ascii="Times New Roman" w:hAnsi="Times New Roman" w:cs="宋体"/>
          <w:b w:val="0"/>
          <w:bCs/>
        </w:rPr>
        <w:t>．以下对本诗的理解和分析，不正确的两项是(5分)(　　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A．《长恨歌》和《秦中吟》都是白居易的得意之作，能够作为其诗歌创作的代表。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B．元稹常常私下对白居易的诗歌进行模仿，这从侧面说明了白诗较高的创作水准。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C．白居易在诗中称呼李绅为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短李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，也隐含着不太认可李绅诗歌创作的意思。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D．作者坚信自己必将因文学成就而名扬后世，因此并不介意在当时是否得到认可。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E．在诗的最后两句中，白居易称，自己新编出的诗集可以成为自我炫耀的资本。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选CD　本题考查鉴赏诗歌的表达技巧、思想内容的能力。C项，白居易在诗中称呼李绅为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短李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是一种戏谑，没有不认可李绅的诗歌创作的意思。D项，这首诗透露出作者对自己现实境况的无奈和自嘲，说明作者还是想得到当世的认可的。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Times New Roman" w:hAnsi="Times New Roman" w:cs="宋体"/>
          <w:b w:val="0"/>
          <w:bCs/>
          <w:lang w:val="en-US" w:eastAsia="zh-CN"/>
        </w:rPr>
        <w:t>2</w:t>
      </w:r>
      <w:r>
        <w:rPr>
          <w:rFonts w:ascii="Times New Roman" w:hAnsi="Times New Roman" w:cs="宋体"/>
          <w:b w:val="0"/>
          <w:bCs/>
        </w:rPr>
        <w:t>．请从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戏赠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入手，结合全诗，分析作者表达的情感态度。(6分)(　　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  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本题考查鉴赏诗歌的思想情感的能力。题目要求从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戏赠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入手分析诗歌表达的情感态度，所以不仅要体会其表层情感，还要体会作者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戏赠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背后的微妙心思。诗歌首联，写作者的诗歌成就；颔联，写自己的诗歌被元稹模仿、让李绅服气。诗歌的前两联表现作者对自己诗歌创作成就的自得。颈联，是作者的牢骚话，表现了自己在当世不被重用，体现了作者的不平与无奈；尾联，表现作者对自己诗歌新编成集的欣喜。由此可以看出，作者的情感态度有两种：一是作者对自己诗歌成就的自得，一是作者对不能被当世重用的无奈和自嘲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诗人戏谑友人，夸耀自己，通过诙谐的态度表现出对文学成就的自得；</w:t>
      </w: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诗歌并非全是戏言，也透露出一丝对自己现实境况的无奈与自嘲。</w:t>
      </w:r>
    </w:p>
    <w:p>
      <w:pPr>
        <w:pStyle w:val="3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[2017北京卷]</w:t>
      </w:r>
      <w:r>
        <w:rPr>
          <w:rFonts w:ascii="Times New Roman" w:hAnsi="Times New Roman" w:cs="宋体"/>
          <w:b w:val="0"/>
          <w:bCs/>
        </w:rPr>
        <w:t>阅读下面的诗歌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完成</w:t>
      </w:r>
      <w:r>
        <w:rPr>
          <w:rFonts w:hint="eastAsia" w:ascii="Times New Roman" w:hAnsi="Times New Roman" w:cs="宋体"/>
          <w:b w:val="0"/>
          <w:bCs/>
          <w:lang w:eastAsia="zh-CN"/>
        </w:rPr>
        <w:t>问</w:t>
      </w:r>
      <w:r>
        <w:rPr>
          <w:rFonts w:ascii="Times New Roman" w:hAnsi="Times New Roman" w:cs="宋体"/>
          <w:b w:val="0"/>
          <w:bCs/>
        </w:rPr>
        <w:t>题</w:t>
      </w:r>
      <w:r>
        <w:rPr>
          <w:rFonts w:ascii="Times New Roman" w:hAnsi="Times New Roman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晓行巴峡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仿宋_GB2312" w:cs="宋体"/>
          <w:b w:val="0"/>
          <w:bCs/>
        </w:rPr>
        <w:t>王维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际晓投巴峡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馀春忆帝京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晴江一女浣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朝日众鸡鸣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水国舟中市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山桥树杪</w:t>
      </w:r>
      <w:r>
        <w:rPr>
          <w:rFonts w:ascii="IPAPANNEW" w:hAnsi="IPAPANNEW" w:eastAsia="楷体_GB2312"/>
          <w:b w:val="0"/>
          <w:bCs/>
          <w:vertAlign w:val="superscript"/>
        </w:rPr>
        <w:t>[1]</w:t>
      </w:r>
      <w:r>
        <w:rPr>
          <w:rFonts w:ascii="Times New Roman" w:hAnsi="Times New Roman" w:eastAsia="楷体_GB2312" w:cs="宋体"/>
          <w:b w:val="0"/>
          <w:bCs/>
        </w:rPr>
        <w:t>行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/>
          <w:b w:val="0"/>
          <w:bCs/>
        </w:rPr>
        <w:t xml:space="preserve"> </w:t>
      </w:r>
      <w:r>
        <w:rPr>
          <w:rFonts w:ascii="Times New Roman" w:hAnsi="Times New Roman" w:eastAsia="楷体_GB2312" w:cs="宋体"/>
          <w:b w:val="0"/>
          <w:bCs/>
        </w:rPr>
        <w:t>登高万井出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眺迥二流明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人作殊方语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莺为故国声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赖多山水趣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稍解别离情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仿宋_GB2312" w:cs="宋体"/>
          <w:b w:val="0"/>
          <w:bCs/>
        </w:rPr>
        <w:t>注释：</w:t>
      </w:r>
      <w:r>
        <w:rPr>
          <w:rFonts w:ascii="IPAPANNEW" w:hAnsi="IPAPANNEW" w:eastAsia="仿宋_GB2312"/>
          <w:b w:val="0"/>
          <w:bCs/>
        </w:rPr>
        <w:t>[1]</w:t>
      </w:r>
      <w:r>
        <w:rPr>
          <w:rFonts w:ascii="Times New Roman" w:hAnsi="Times New Roman" w:eastAsia="仿宋_GB2312" w:cs="宋体"/>
          <w:b w:val="0"/>
          <w:bCs/>
        </w:rPr>
        <w:t>树杪：树梢</w:t>
      </w:r>
      <w:r>
        <w:rPr>
          <w:rFonts w:ascii="Times New Roman" w:hAnsi="Times New Roman" w:eastAsia="仿宋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hint="eastAsia" w:ascii="Times New Roman" w:hAnsi="Times New Roman"/>
          <w:b w:val="0"/>
          <w:bCs/>
          <w:lang w:val="en-US" w:eastAsia="zh-CN"/>
        </w:rPr>
        <w:t>1</w:t>
      </w:r>
      <w:r>
        <w:rPr>
          <w:rFonts w:ascii="Times New Roman" w:hAnsi="Times New Roman"/>
          <w:b w:val="0"/>
          <w:bCs/>
        </w:rPr>
        <w:t>．</w:t>
      </w:r>
      <w:r>
        <w:rPr>
          <w:rFonts w:ascii="Times New Roman" w:hAnsi="Times New Roman" w:cs="宋体"/>
          <w:b w:val="0"/>
          <w:bCs/>
        </w:rPr>
        <w:t>下列对本诗的理解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不正确的一项是(3分)(　　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A．</w:t>
      </w:r>
      <w:r>
        <w:rPr>
          <w:rFonts w:ascii="Times New Roman" w:hAnsi="Times New Roman" w:cs="宋体"/>
          <w:b w:val="0"/>
          <w:bCs/>
        </w:rPr>
        <w:t>巴峡乡邑旭日东升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众鸡鸣唱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晴朗的江边一个女子在浣洗</w:t>
      </w:r>
      <w:r>
        <w:rPr>
          <w:rFonts w:ascii="Times New Roman" w:hAnsi="Times New Roman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B．</w:t>
      </w:r>
      <w:r>
        <w:rPr>
          <w:rFonts w:ascii="Times New Roman" w:hAnsi="Times New Roman" w:cs="宋体"/>
          <w:b w:val="0"/>
          <w:bCs/>
        </w:rPr>
        <w:t>水国乡民在舟中行商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山上有桥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行人走在桥上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如在树颠</w:t>
      </w:r>
      <w:r>
        <w:rPr>
          <w:rFonts w:ascii="Times New Roman" w:hAnsi="Times New Roman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C．</w:t>
      </w:r>
      <w:r>
        <w:rPr>
          <w:rFonts w:ascii="Times New Roman" w:hAnsi="Times New Roman" w:cs="宋体"/>
          <w:b w:val="0"/>
          <w:bCs/>
        </w:rPr>
        <w:t>诗人登高远眺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万亩良田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井然有序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二水流过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分外澄明</w:t>
      </w:r>
      <w:r>
        <w:rPr>
          <w:rFonts w:ascii="Times New Roman" w:hAnsi="Times New Roman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D．</w:t>
      </w:r>
      <w:r>
        <w:rPr>
          <w:rFonts w:ascii="Times New Roman" w:hAnsi="Times New Roman" w:cs="宋体"/>
          <w:b w:val="0"/>
          <w:bCs/>
        </w:rPr>
        <w:t>诗人在暮春之际来到巴峡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山水之趣宽解着诗人的离愁别绪</w:t>
      </w:r>
      <w:r>
        <w:rPr>
          <w:rFonts w:ascii="Times New Roman" w:hAnsi="Times New Roman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选C　本题考查鉴赏诗歌的思想内容的能力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hAnsi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万亩良田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错误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hAnsi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井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即市井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此处指山城住户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hAnsi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万井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指千家万户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hint="eastAsia" w:ascii="Times New Roman" w:hAnsi="Times New Roman"/>
          <w:b w:val="0"/>
          <w:bCs/>
          <w:lang w:val="en-US" w:eastAsia="zh-CN"/>
        </w:rPr>
        <w:t>2</w:t>
      </w:r>
      <w:r>
        <w:rPr>
          <w:rFonts w:ascii="Times New Roman" w:hAnsi="Times New Roman"/>
          <w:b w:val="0"/>
          <w:bCs/>
        </w:rPr>
        <w:t>．</w:t>
      </w:r>
      <w:r>
        <w:rPr>
          <w:rFonts w:hAnsi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人作殊方语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莺为故国声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一联中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鸟雀之声传递了作者的思乡之情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下列诗句采用这一写作手法的一项是(3分)(　　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A．</w:t>
      </w:r>
      <w:r>
        <w:rPr>
          <w:rFonts w:ascii="Times New Roman" w:hAnsi="Times New Roman" w:cs="宋体"/>
          <w:b w:val="0"/>
          <w:bCs/>
        </w:rPr>
        <w:t>欲暮黄鹂啭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伤心玉镜台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王昌龄《古意》)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B．</w:t>
      </w:r>
      <w:r>
        <w:rPr>
          <w:rFonts w:ascii="Times New Roman" w:hAnsi="Times New Roman" w:cs="宋体"/>
          <w:b w:val="0"/>
          <w:bCs/>
        </w:rPr>
        <w:t>天寒雁声急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岁晚客程遥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晁补之《吴松道中》)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C．</w:t>
      </w:r>
      <w:r>
        <w:rPr>
          <w:rFonts w:ascii="Times New Roman" w:hAnsi="Times New Roman" w:cs="宋体"/>
          <w:b w:val="0"/>
          <w:bCs/>
        </w:rPr>
        <w:t>苍鸠鸣竹间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两两自相语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张耒《感春》)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D．</w:t>
      </w:r>
      <w:r>
        <w:rPr>
          <w:rFonts w:ascii="Times New Roman" w:hAnsi="Times New Roman" w:cs="宋体"/>
          <w:b w:val="0"/>
          <w:bCs/>
        </w:rPr>
        <w:t>殷勤报春去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恰恰一莺啼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杨万里《和仲良春晚即事》)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选B　本题考查鉴赏诗歌的形象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表达技巧和思想情感的能力</w:t>
      </w:r>
      <w:r>
        <w:rPr>
          <w:rFonts w:ascii="Times New Roman" w:hAnsi="Times New Roman" w:eastAsia="楷体_GB2312"/>
          <w:b w:val="0"/>
          <w:bCs/>
        </w:rPr>
        <w:t>。A</w:t>
      </w:r>
      <w:r>
        <w:rPr>
          <w:rFonts w:ascii="Times New Roman" w:hAnsi="Times New Roman" w:eastAsia="楷体_GB2312" w:cs="宋体"/>
          <w:b w:val="0"/>
          <w:bCs/>
        </w:rPr>
        <w:t>项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用黄鹂婉转的叫声反衬抒情主人公内心的悲凉</w:t>
      </w:r>
      <w:r>
        <w:rPr>
          <w:rFonts w:ascii="Times New Roman" w:hAnsi="Times New Roman" w:eastAsia="楷体_GB2312"/>
          <w:b w:val="0"/>
          <w:bCs/>
        </w:rPr>
        <w:t>。B</w:t>
      </w:r>
      <w:r>
        <w:rPr>
          <w:rFonts w:ascii="Times New Roman" w:hAnsi="Times New Roman" w:eastAsia="楷体_GB2312" w:cs="宋体"/>
          <w:b w:val="0"/>
          <w:bCs/>
        </w:rPr>
        <w:t>项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用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雁声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体现岁暮途远的悲凉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表达诗人强烈的思乡情感</w:t>
      </w:r>
      <w:r>
        <w:rPr>
          <w:rFonts w:ascii="Times New Roman" w:hAnsi="Times New Roman" w:eastAsia="楷体_GB2312"/>
          <w:b w:val="0"/>
          <w:bCs/>
        </w:rPr>
        <w:t>。C</w:t>
      </w:r>
      <w:r>
        <w:rPr>
          <w:rFonts w:ascii="Times New Roman" w:hAnsi="Times New Roman" w:eastAsia="楷体_GB2312" w:cs="宋体"/>
          <w:b w:val="0"/>
          <w:bCs/>
        </w:rPr>
        <w:t>项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以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苍鸠鸣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表达了诗人对春天到来的喜悦之情</w:t>
      </w:r>
      <w:r>
        <w:rPr>
          <w:rFonts w:ascii="Times New Roman" w:hAnsi="Times New Roman" w:eastAsia="楷体_GB2312"/>
          <w:b w:val="0"/>
          <w:bCs/>
        </w:rPr>
        <w:t>。D</w:t>
      </w:r>
      <w:r>
        <w:rPr>
          <w:rFonts w:ascii="Times New Roman" w:hAnsi="Times New Roman" w:eastAsia="楷体_GB2312" w:cs="宋体"/>
          <w:b w:val="0"/>
          <w:bCs/>
        </w:rPr>
        <w:t>项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用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莺啼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表达了诗人对春天的喜爱之情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hint="eastAsia" w:ascii="Times New Roman" w:hAnsi="Times New Roman"/>
          <w:b w:val="0"/>
          <w:bCs/>
          <w:lang w:val="en-US" w:eastAsia="zh-CN"/>
        </w:rPr>
        <w:t>3</w:t>
      </w:r>
      <w:r>
        <w:rPr>
          <w:rFonts w:ascii="Times New Roman" w:hAnsi="Times New Roman"/>
          <w:b w:val="0"/>
          <w:bCs/>
        </w:rPr>
        <w:t>．</w:t>
      </w:r>
      <w:r>
        <w:rPr>
          <w:rFonts w:ascii="Times New Roman" w:hAnsi="Times New Roman" w:cs="宋体"/>
          <w:b w:val="0"/>
          <w:bCs/>
        </w:rPr>
        <w:t>同样是描绘山峡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《晓行巴峡》与下列诗句相比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在运用意象</w:t>
      </w:r>
      <w:r>
        <w:rPr>
          <w:rFonts w:ascii="Times New Roman" w:hAnsi="Times New Roman"/>
          <w:b w:val="0"/>
          <w:bCs/>
        </w:rPr>
        <w:t>、</w:t>
      </w:r>
      <w:r>
        <w:rPr>
          <w:rFonts w:ascii="Times New Roman" w:hAnsi="Times New Roman" w:cs="宋体"/>
          <w:b w:val="0"/>
          <w:bCs/>
        </w:rPr>
        <w:t>抒发情感方面有何不同？请结合诗句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具体分析</w:t>
      </w:r>
      <w:r>
        <w:rPr>
          <w:rFonts w:ascii="Times New Roman" w:hAnsi="Times New Roman"/>
          <w:b w:val="0"/>
          <w:bCs/>
        </w:rPr>
        <w:t>。(6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巴东三峡巫峡长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猿鸣三声泪沾裳</w:t>
      </w:r>
      <w:r>
        <w:rPr>
          <w:rFonts w:ascii="Times New Roman" w:hAnsi="Times New Roman" w:eastAsia="楷体_GB2312"/>
          <w:b w:val="0"/>
          <w:bCs/>
        </w:rPr>
        <w:t>。(</w:t>
      </w:r>
      <w:r>
        <w:rPr>
          <w:rFonts w:ascii="Times New Roman" w:hAnsi="Times New Roman" w:eastAsia="楷体_GB2312" w:cs="宋体"/>
          <w:b w:val="0"/>
          <w:bCs/>
        </w:rPr>
        <w:t>郦道元《水经注》)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玉露凋伤枫树林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巫山巫峡气萧森</w:t>
      </w:r>
      <w:r>
        <w:rPr>
          <w:rFonts w:ascii="Times New Roman" w:hAnsi="Times New Roman" w:eastAsia="楷体_GB2312"/>
          <w:b w:val="0"/>
          <w:bCs/>
        </w:rPr>
        <w:t>。(</w:t>
      </w:r>
      <w:r>
        <w:rPr>
          <w:rFonts w:ascii="Times New Roman" w:hAnsi="Times New Roman" w:eastAsia="楷体_GB2312" w:cs="宋体"/>
          <w:b w:val="0"/>
          <w:bCs/>
        </w:rPr>
        <w:t>杜甫《秋兴八首》)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cs="宋体"/>
          <w:b w:val="0"/>
          <w:bCs/>
        </w:rPr>
        <w:t>答</w:t>
      </w:r>
      <w:r>
        <w:rPr>
          <w:rFonts w:ascii="Times New Roman" w:hAnsi="Times New Roman" w:cs="宋体"/>
          <w:b w:val="0"/>
          <w:bCs/>
          <w:u w:val="none"/>
        </w:rPr>
        <w:t>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 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本题考查鉴赏诗歌的形象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思想情感的能力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意象方面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应注重分析诗歌描写的具体内容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王维的诗使用了晴江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浣女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朝日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鸡鸣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水国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舟市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山桥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万井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莺啼等意象；郦道元的诗使用了三峡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猿鸣等意象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杜甫的诗使用了玉露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枫树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巫山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巫峡等意象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情感方面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王维的诗歌主要表达了诗人对沿途所见所闻的喜爱之情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并通过写山水之趣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来宽解诗人的离愁别绪；郦道元和杜甫的诗歌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主要通过描写悲凉的景色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表达诗人的惆怅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悲苦之情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参考答案：</w:t>
      </w:r>
      <w:r>
        <w:rPr>
          <w:rFonts w:ascii="Times New Roman" w:hAnsi="Times New Roman" w:cs="宋体"/>
          <w:b w:val="0"/>
          <w:bCs/>
        </w:rPr>
        <w:t>《晓行巴峡》：所用的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晴江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cs="宋体"/>
          <w:b w:val="0"/>
          <w:bCs/>
        </w:rPr>
        <w:t>浣女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cs="宋体"/>
          <w:b w:val="0"/>
          <w:bCs/>
        </w:rPr>
        <w:t>朝日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cs="宋体"/>
          <w:b w:val="0"/>
          <w:bCs/>
        </w:rPr>
        <w:t>鸡鸣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cs="宋体"/>
          <w:b w:val="0"/>
          <w:bCs/>
        </w:rPr>
        <w:t>水国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cs="宋体"/>
          <w:b w:val="0"/>
          <w:bCs/>
        </w:rPr>
        <w:t>万井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等意象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显示了巴峡水乡的祥和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色调明丽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诗人置身其中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虽有淡淡的思乡之情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情感却并不悲苦</w:t>
      </w:r>
      <w:r>
        <w:rPr>
          <w:rFonts w:ascii="Times New Roman" w:hAnsi="Times New Roman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cs="宋体"/>
          <w:b w:val="0"/>
          <w:bCs/>
        </w:rPr>
        <w:t>对比诗句：所用的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猿鸣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cs="宋体"/>
          <w:b w:val="0"/>
          <w:bCs/>
        </w:rPr>
        <w:t>玉露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cs="宋体"/>
          <w:b w:val="0"/>
          <w:bCs/>
        </w:rPr>
        <w:t>枫树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等意象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显示了巫峡的萧瑟阴森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色调凄冷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情感悲苦</w:t>
      </w:r>
      <w:r>
        <w:rPr>
          <w:rFonts w:ascii="Times New Roman" w:hAnsi="Times New Roman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hint="eastAsia" w:ascii="Times New Roman" w:hAnsi="Times New Roman"/>
          <w:b w:val="0"/>
          <w:bCs/>
          <w:lang w:val="en-US" w:eastAsia="zh-CN"/>
        </w:rPr>
        <w:t>4</w:t>
      </w:r>
      <w:r>
        <w:rPr>
          <w:rFonts w:ascii="Times New Roman" w:hAnsi="Times New Roman"/>
          <w:b w:val="0"/>
          <w:bCs/>
        </w:rPr>
        <w:t>．</w:t>
      </w:r>
      <w:r>
        <w:rPr>
          <w:rFonts w:ascii="Times New Roman" w:hAnsi="Times New Roman" w:cs="宋体"/>
          <w:b w:val="0"/>
          <w:bCs/>
        </w:rPr>
        <w:t>在横线上填写作品原句</w:t>
      </w:r>
      <w:r>
        <w:rPr>
          <w:rFonts w:ascii="Times New Roman" w:hAnsi="Times New Roman"/>
          <w:b w:val="0"/>
          <w:bCs/>
        </w:rPr>
        <w:t>。(6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hint="eastAsia"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本诗描绘的是巴峡风俗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而陶渊明《归园田居》描绘的则是田园风光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其诗云：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 xml:space="preserve"> </w:t>
      </w:r>
      <w:r>
        <w:rPr>
          <w:rFonts w:ascii="Times New Roman" w:hAnsi="Times New Roman" w:cs="宋体"/>
          <w:b w:val="0"/>
          <w:bCs/>
          <w:u w:val="dotted"/>
        </w:rPr>
        <w:t>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狗吠深巷中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鸡鸣桑树颠</w:t>
      </w:r>
      <w:r>
        <w:rPr>
          <w:rFonts w:ascii="Times New Roman" w:hAnsi="Times New Roman"/>
          <w:b w:val="0"/>
          <w:bCs/>
        </w:rPr>
        <w:t>。</w:t>
      </w:r>
      <w:r>
        <w:rPr>
          <w:rFonts w:hAnsi="宋体"/>
          <w:b w:val="0"/>
          <w:bCs/>
        </w:rPr>
        <w:t>”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hint="eastAsia"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本诗写到了登高望远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王勃《滕王阁序》中也有登高望远的语句：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披绣闼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俯雕甍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</w:t>
      </w:r>
      <w:r>
        <w:rPr>
          <w:rFonts w:ascii="Times New Roman" w:hAnsi="Times New Roman"/>
          <w:b w:val="0"/>
          <w:bCs/>
        </w:rPr>
        <w:t>。</w:t>
      </w:r>
      <w:r>
        <w:rPr>
          <w:rFonts w:hAnsi="宋体"/>
          <w:b w:val="0"/>
          <w:bCs/>
        </w:rPr>
        <w:t>”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hint="eastAsia"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本诗与辛弃疾《菩萨蛮》同为记游之作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辛词云：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青山遮不住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毕竟东流去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  <w:u w:val="dotted"/>
        </w:rPr>
        <w:t>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</w:t>
      </w:r>
      <w:r>
        <w:rPr>
          <w:rFonts w:ascii="Times New Roman" w:hAnsi="Times New Roman"/>
          <w:b w:val="0"/>
          <w:bCs/>
        </w:rPr>
        <w:t>。</w:t>
      </w:r>
      <w:r>
        <w:rPr>
          <w:rFonts w:hAnsi="宋体"/>
          <w:b w:val="0"/>
          <w:bCs/>
        </w:rPr>
        <w:t>”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本题考查默写常见的名句名篇的能力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易错字：(1)暧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墟；(2)旷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纡；(3)鹧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鸪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hint="eastAsia"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暧暧远人村　依依墟里烟　</w:t>
      </w:r>
      <w:r>
        <w:rPr>
          <w:rFonts w:hint="eastAsia"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山原旷其盈视　川泽纡其骇瞩　</w:t>
      </w:r>
      <w:r>
        <w:rPr>
          <w:rFonts w:hint="eastAsia"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江晚正愁予　山深闻鹧鸪</w:t>
      </w:r>
    </w:p>
    <w:p>
      <w:pPr>
        <w:pStyle w:val="3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[2017山东卷]</w:t>
      </w:r>
      <w:r>
        <w:rPr>
          <w:rFonts w:ascii="Times New Roman" w:hAnsi="Times New Roman" w:cs="宋体"/>
          <w:b w:val="0"/>
          <w:bCs/>
        </w:rPr>
        <w:t>阅读下面的唐诗，回答问题。(8分)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早上五盘岭</w:t>
      </w:r>
      <w:r>
        <w:rPr>
          <w:rFonts w:hAnsi="宋体" w:eastAsia="黑体" w:cs="宋体"/>
          <w:b w:val="0"/>
          <w:bCs/>
          <w:vertAlign w:val="superscript"/>
        </w:rPr>
        <w:t>①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仿宋_GB2312" w:cs="宋体"/>
          <w:b w:val="0"/>
          <w:bCs/>
        </w:rPr>
        <w:t>岑　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平旦驱驷马，旷然出五盘</w:t>
      </w:r>
      <w:r>
        <w:rPr>
          <w:rFonts w:hAnsi="宋体" w:eastAsia="楷体_GB2312" w:cs="宋体"/>
          <w:b w:val="0"/>
          <w:bCs/>
          <w:vertAlign w:val="superscript"/>
        </w:rPr>
        <w:t>②</w:t>
      </w:r>
      <w:r>
        <w:rPr>
          <w:rFonts w:ascii="Times New Roman" w:hAnsi="Times New Roman" w:eastAsia="楷体_GB2312" w:cs="宋体"/>
          <w:b w:val="0"/>
          <w:bCs/>
        </w:rPr>
        <w:t>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江回两崖斗，日隐群峰攒。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苍翠烟景曙，森沉云树寒。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松疏露孤驿，花密藏回滩。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栈道溪雨滑，</w:t>
      </w:r>
      <w:r>
        <w:rPr>
          <w:rFonts w:hint="eastAsia" w:hAnsi="宋体" w:cs="宋体"/>
          <w:b w:val="0"/>
          <w:bCs/>
        </w:rPr>
        <w:t>畬</w:t>
      </w:r>
      <w:r>
        <w:rPr>
          <w:rFonts w:hint="eastAsia" w:ascii="楷体_GB2312" w:hAnsi="楷体_GB2312" w:eastAsia="楷体_GB2312" w:cs="楷体_GB2312"/>
          <w:b w:val="0"/>
          <w:bCs/>
        </w:rPr>
        <w:t>田原草干。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此行为知己，不觉蜀道难。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 xml:space="preserve"> </w:t>
      </w:r>
      <w:r>
        <w:rPr>
          <w:rFonts w:ascii="IPAPANNEW" w:hAnsi="IPAPANNEW" w:eastAsia="黑体" w:cs="宋体"/>
          <w:b w:val="0"/>
          <w:bCs/>
        </w:rPr>
        <w:t>[注]</w:t>
      </w:r>
      <w:r>
        <w:rPr>
          <w:rFonts w:ascii="Times New Roman" w:hAnsi="Times New Roman" w:eastAsia="黑体" w:cs="宋体"/>
          <w:b w:val="0"/>
          <w:bCs/>
        </w:rPr>
        <w:t>　</w:t>
      </w:r>
      <w:r>
        <w:rPr>
          <w:rFonts w:hAnsi="宋体" w:eastAsia="黑体" w:cs="宋体"/>
          <w:b w:val="0"/>
          <w:bCs/>
        </w:rPr>
        <w:t>①</w:t>
      </w:r>
      <w:r>
        <w:rPr>
          <w:rFonts w:ascii="Times New Roman" w:hAnsi="Times New Roman" w:eastAsia="黑体" w:cs="宋体"/>
          <w:b w:val="0"/>
          <w:bCs/>
        </w:rPr>
        <w:t>唐代宗大历元年(766)春，岑参作为僚属随剑南西川节度使杜鸿渐入蜀平乱，途经五盘岭时作。五盘岭：秦、蜀交界处峻岭，其山道曲折盘旋，故名。</w:t>
      </w:r>
      <w:r>
        <w:rPr>
          <w:rFonts w:hAnsi="宋体" w:eastAsia="黑体" w:cs="宋体"/>
          <w:b w:val="0"/>
          <w:bCs/>
        </w:rPr>
        <w:t>②</w:t>
      </w:r>
      <w:r>
        <w:rPr>
          <w:rFonts w:ascii="Times New Roman" w:hAnsi="Times New Roman" w:eastAsia="黑体" w:cs="宋体"/>
          <w:b w:val="0"/>
          <w:bCs/>
        </w:rPr>
        <w:t>出五盘：攀越五盘山道登上山巅。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(1)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江回两崖斗，日隐群峰攒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中的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斗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cs="宋体"/>
          <w:b w:val="0"/>
          <w:bCs/>
        </w:rPr>
        <w:t>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两字，生动传神，所写景物特征鲜明，请作简要分析。(4分)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   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本题考查鉴赏诗歌的语言和思想内容的能力。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hAnsi="宋体" w:cs="宋体"/>
          <w:b w:val="0"/>
          <w:bCs/>
        </w:rPr>
        <w:t>①“</w:t>
      </w:r>
      <w:r>
        <w:rPr>
          <w:rFonts w:ascii="Times New Roman" w:hAnsi="Times New Roman" w:cs="宋体"/>
          <w:b w:val="0"/>
          <w:bCs/>
        </w:rPr>
        <w:t>斗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字，描写两岸崖石耸峙欲错，犹如两兽相斗，凸显了江崖陡峭、峥嵘之势。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②“</w:t>
      </w:r>
      <w:r>
        <w:rPr>
          <w:rFonts w:ascii="Times New Roman" w:hAnsi="Times New Roman" w:cs="宋体"/>
          <w:b w:val="0"/>
          <w:bCs/>
        </w:rPr>
        <w:t>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字，描写群峰相连，层次莫辨，仿佛聚在一起，刻画了峰峦密集、重叠之态。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(2)蜀道历来以艰险著称，为什么诗人却说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不觉蜀道难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？请结合全诗，谈谈你的理解。(4分)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本题考查评价诗歌的思想内容和作者的观点态度的能力。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诗人入蜀是为报知己，为平蜀乱，虽然途中山峦重叠、险滩暗藏，但不觉艰险。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诗人登上山顶后，心旷神怡，因此所观之景虽奇险但他感觉富有情趣。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[2017江苏卷]</w:t>
      </w:r>
      <w:r>
        <w:rPr>
          <w:rFonts w:ascii="Times New Roman" w:hAnsi="Times New Roman" w:cs="宋体"/>
          <w:b w:val="0"/>
          <w:bCs/>
        </w:rPr>
        <w:t>阅读下面这首宋诗，完成</w:t>
      </w:r>
      <w:r>
        <w:rPr>
          <w:rFonts w:hint="eastAsia" w:ascii="Times New Roman" w:hAnsi="Times New Roman" w:cs="宋体"/>
          <w:b w:val="0"/>
          <w:bCs/>
          <w:lang w:eastAsia="zh-CN"/>
        </w:rPr>
        <w:t>问</w:t>
      </w:r>
      <w:r>
        <w:rPr>
          <w:rFonts w:ascii="Times New Roman" w:hAnsi="Times New Roman" w:cs="宋体"/>
          <w:b w:val="0"/>
          <w:bCs/>
        </w:rPr>
        <w:t>题。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秋　兴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仿宋_GB2312" w:cs="宋体"/>
          <w:b w:val="0"/>
          <w:bCs/>
        </w:rPr>
        <w:t>陆　游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白发萧萧欲满头，归来三见故山秋。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醉凭高阁乾坤迮</w:t>
      </w:r>
      <w:r>
        <w:rPr>
          <w:rFonts w:hAnsi="宋体" w:eastAsia="楷体_GB2312" w:cs="宋体"/>
          <w:b w:val="0"/>
          <w:bCs/>
          <w:vertAlign w:val="superscript"/>
        </w:rPr>
        <w:t>①</w:t>
      </w:r>
      <w:r>
        <w:rPr>
          <w:rFonts w:ascii="Times New Roman" w:hAnsi="Times New Roman" w:eastAsia="楷体_GB2312" w:cs="宋体"/>
          <w:b w:val="0"/>
          <w:bCs/>
        </w:rPr>
        <w:t>，病入中年日月遒。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百战铁衣空许国，五更画角只生愁。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jc w:val="center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明朝烟雨桐江岸，且占丹枫系钓舟。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IPAPANNEW" w:hAnsi="IPAPANNEW" w:eastAsia="黑体" w:cs="宋体"/>
          <w:b w:val="0"/>
          <w:bCs/>
        </w:rPr>
        <w:t>[注]</w:t>
      </w:r>
      <w:r>
        <w:rPr>
          <w:rFonts w:ascii="Times New Roman" w:hAnsi="Times New Roman" w:eastAsia="黑体" w:cs="宋体"/>
          <w:b w:val="0"/>
          <w:bCs/>
        </w:rPr>
        <w:t>　</w:t>
      </w:r>
      <w:r>
        <w:rPr>
          <w:rFonts w:hAnsi="宋体" w:eastAsia="黑体" w:cs="宋体"/>
          <w:b w:val="0"/>
          <w:bCs/>
        </w:rPr>
        <w:t>①</w:t>
      </w:r>
      <w:r>
        <w:rPr>
          <w:rFonts w:ascii="Times New Roman" w:hAnsi="Times New Roman" w:eastAsia="黑体" w:cs="宋体"/>
          <w:b w:val="0"/>
          <w:bCs/>
        </w:rPr>
        <w:t>迮：狭窄。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Times New Roman" w:hAnsi="Times New Roman" w:cs="宋体"/>
          <w:b w:val="0"/>
          <w:bCs/>
          <w:lang w:val="en-US" w:eastAsia="zh-CN"/>
        </w:rPr>
        <w:t>1</w:t>
      </w:r>
      <w:r>
        <w:rPr>
          <w:rFonts w:ascii="Times New Roman" w:hAnsi="Times New Roman" w:cs="宋体"/>
          <w:b w:val="0"/>
          <w:bCs/>
        </w:rPr>
        <w:t>．根据中间两联，概括作者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愁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的原因。(6分)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本题考查鉴赏诗歌的思想内容的能力。读题：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中间两联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指出答题范围。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概括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说明不需联系具体诗句。思路：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病入中年日月遒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是说自己人到中年，整日与病为伍；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百战铁衣空许国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说自己一心报国，但报国无门；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五更画角只生愁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是说听闻五更天吹响的军号愁肠百结，说明战事未宁。整合以上信息作答即可。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壮志难酬，怀抱未展；中年多病，时光日迫；国土沦丧，战事未宁。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="Times New Roman" w:hAnsi="Times New Roman" w:cs="宋体"/>
          <w:b w:val="0"/>
          <w:bCs/>
          <w:lang w:val="en-US" w:eastAsia="zh-CN"/>
        </w:rPr>
        <w:t>2</w:t>
      </w:r>
      <w:r>
        <w:rPr>
          <w:rFonts w:ascii="Times New Roman" w:hAnsi="Times New Roman" w:cs="宋体"/>
          <w:b w:val="0"/>
          <w:bCs/>
        </w:rPr>
        <w:t>．简要赏析尾联的表达效果。(5分)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 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本题考查鉴赏诗歌的表达技巧、思想情感的能力。解答赏析诗句表达效果的题目，应先明确诗句使用了何种手法，描写了什么内容，抒发了怎样的情感。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桐江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运用典故，这两句的意思是说自己报国无门，只能想象自己将来在烟雨迷蒙的桐江岸边，驾一叶扁舟，在烟雨中垂钓的画面。这表现了作者归隐的想法和寄情于渔的情怀。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以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丹枫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照应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秋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；寓情于景，想象自己将来烟雨垂钓的画面，表达了自己隐逸的愿望，也暗含无奈和苦闷之情。</w:t>
      </w:r>
    </w:p>
    <w:p>
      <w:pPr>
        <w:pStyle w:val="3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[2017浙江卷]</w:t>
      </w:r>
      <w:r>
        <w:rPr>
          <w:rFonts w:ascii="Times New Roman" w:hAnsi="Times New Roman" w:cs="宋体"/>
          <w:b w:val="0"/>
          <w:bCs/>
        </w:rPr>
        <w:t>阅读下面这首诗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完成</w:t>
      </w:r>
      <w:r>
        <w:rPr>
          <w:rFonts w:hint="eastAsia" w:ascii="Times New Roman" w:hAnsi="Times New Roman" w:cs="宋体"/>
          <w:b w:val="0"/>
          <w:bCs/>
          <w:lang w:eastAsia="zh-CN"/>
        </w:rPr>
        <w:t>问</w:t>
      </w:r>
      <w:r>
        <w:rPr>
          <w:rFonts w:ascii="Times New Roman" w:hAnsi="Times New Roman" w:cs="宋体"/>
          <w:b w:val="0"/>
          <w:bCs/>
        </w:rPr>
        <w:t>题</w:t>
      </w:r>
      <w:r>
        <w:rPr>
          <w:rFonts w:ascii="Times New Roman" w:hAnsi="Times New Roman"/>
          <w:b w:val="0"/>
          <w:bCs/>
        </w:rPr>
        <w:t>。(8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采地黄者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仿宋_GB2312" w:cs="宋体"/>
          <w:b w:val="0"/>
          <w:bCs/>
        </w:rPr>
        <w:t>白居易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麦死春不雨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禾损秋早霜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岁晏无口食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田中采地黄</w:t>
      </w:r>
      <w:r>
        <w:rPr>
          <w:rFonts w:hint="eastAsia" w:hAnsi="宋体" w:eastAsia="楷体_GB2312" w:cs="宋体"/>
          <w:b w:val="0"/>
          <w:bCs/>
          <w:vertAlign w:val="superscript"/>
        </w:rPr>
        <w:t>①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采之将何用？持以易糇粮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凌晨荷插</w:t>
      </w:r>
      <w:r>
        <w:rPr>
          <w:rFonts w:hint="eastAsia" w:hAnsi="宋体" w:eastAsia="楷体_GB2312" w:cs="宋体"/>
          <w:b w:val="0"/>
          <w:bCs/>
          <w:vertAlign w:val="superscript"/>
        </w:rPr>
        <w:t>②</w:t>
      </w:r>
      <w:r>
        <w:rPr>
          <w:rFonts w:ascii="Times New Roman" w:hAnsi="Times New Roman" w:eastAsia="楷体_GB2312" w:cs="宋体"/>
          <w:b w:val="0"/>
          <w:bCs/>
        </w:rPr>
        <w:t>去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薄暮不盈筐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携来朱门家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卖与白面郎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与君啖肥马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可使照地光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愿易马残粟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救此苦饥肠！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IPAPANNEW" w:hAnsi="IPAPANNEW" w:eastAsia="黑体"/>
          <w:b w:val="0"/>
          <w:bCs/>
        </w:rPr>
        <w:t>[</w:t>
      </w:r>
      <w:r>
        <w:rPr>
          <w:rFonts w:ascii="IPAPANNEW" w:hAnsi="IPAPANNEW" w:eastAsia="黑体" w:cs="宋体"/>
          <w:b w:val="0"/>
          <w:bCs/>
        </w:rPr>
        <w:t>注</w:t>
      </w:r>
      <w:r>
        <w:rPr>
          <w:rFonts w:ascii="IPAPANNEW" w:hAnsi="IPAPANNEW" w:eastAsia="黑体"/>
          <w:b w:val="0"/>
          <w:bCs/>
        </w:rPr>
        <w:t>]</w:t>
      </w:r>
      <w:r>
        <w:rPr>
          <w:rFonts w:ascii="Times New Roman" w:hAnsi="Times New Roman" w:eastAsia="黑体" w:cs="宋体"/>
          <w:b w:val="0"/>
          <w:bCs/>
        </w:rPr>
        <w:t>　</w:t>
      </w:r>
      <w:r>
        <w:rPr>
          <w:rFonts w:hint="eastAsia" w:hAnsi="宋体" w:eastAsia="黑体" w:cs="宋体"/>
          <w:b w:val="0"/>
          <w:bCs/>
        </w:rPr>
        <w:t>①</w:t>
      </w:r>
      <w:r>
        <w:rPr>
          <w:rFonts w:ascii="Times New Roman" w:hAnsi="Times New Roman" w:eastAsia="黑体" w:cs="宋体"/>
          <w:b w:val="0"/>
          <w:bCs/>
        </w:rPr>
        <w:t>地黄：玄参科植物名</w:t>
      </w:r>
      <w:r>
        <w:rPr>
          <w:rFonts w:ascii="Times New Roman" w:hAnsi="Times New Roman" w:eastAsia="黑体"/>
          <w:b w:val="0"/>
          <w:bCs/>
        </w:rPr>
        <w:t>，</w:t>
      </w:r>
      <w:r>
        <w:rPr>
          <w:rFonts w:ascii="Times New Roman" w:hAnsi="Times New Roman" w:eastAsia="黑体" w:cs="宋体"/>
          <w:b w:val="0"/>
          <w:bCs/>
        </w:rPr>
        <w:t>其根可入药</w:t>
      </w:r>
      <w:r>
        <w:rPr>
          <w:rFonts w:ascii="Times New Roman" w:hAnsi="Times New Roman" w:eastAsia="黑体"/>
          <w:b w:val="0"/>
          <w:bCs/>
        </w:rPr>
        <w:t>。</w:t>
      </w:r>
      <w:r>
        <w:rPr>
          <w:rFonts w:hint="eastAsia" w:hAnsi="宋体" w:eastAsia="黑体" w:cs="宋体"/>
          <w:b w:val="0"/>
          <w:bCs/>
        </w:rPr>
        <w:t>②</w:t>
      </w:r>
      <w:r>
        <w:rPr>
          <w:rFonts w:ascii="Times New Roman" w:hAnsi="Times New Roman" w:eastAsia="黑体" w:cs="宋体"/>
          <w:b w:val="0"/>
          <w:bCs/>
        </w:rPr>
        <w:t>插：通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黑体" w:cs="宋体"/>
          <w:b w:val="0"/>
          <w:bCs/>
        </w:rPr>
        <w:t>锸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黑体"/>
          <w:b w:val="0"/>
          <w:bCs/>
        </w:rPr>
        <w:t>。</w:t>
      </w:r>
      <w:r>
        <w:rPr>
          <w:rFonts w:ascii="Times New Roman" w:hAnsi="Times New Roman" w:eastAsia="黑体" w:cs="宋体"/>
          <w:b w:val="0"/>
          <w:bCs/>
        </w:rPr>
        <w:t>铁锹</w:t>
      </w:r>
      <w:r>
        <w:rPr>
          <w:rFonts w:ascii="Times New Roman" w:hAnsi="Times New Roman" w:eastAsia="黑体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hint="eastAsia" w:ascii="Times New Roman" w:hAnsi="Times New Roman"/>
          <w:b w:val="0"/>
          <w:bCs/>
          <w:lang w:val="en-US" w:eastAsia="zh-CN"/>
        </w:rPr>
        <w:t>1</w:t>
      </w:r>
      <w:r>
        <w:rPr>
          <w:rFonts w:ascii="Times New Roman" w:hAnsi="Times New Roman"/>
          <w:b w:val="0"/>
          <w:bCs/>
        </w:rPr>
        <w:t>．</w:t>
      </w:r>
      <w:r>
        <w:rPr>
          <w:rFonts w:ascii="Times New Roman" w:hAnsi="Times New Roman" w:cs="宋体"/>
          <w:b w:val="0"/>
          <w:bCs/>
        </w:rPr>
        <w:t>本诗前八句叙写________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后六句叙写________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反映了中唐时期悲惨的社会现实</w:t>
      </w:r>
      <w:r>
        <w:rPr>
          <w:rFonts w:ascii="Times New Roman" w:hAnsi="Times New Roman"/>
          <w:b w:val="0"/>
          <w:bCs/>
        </w:rPr>
        <w:t>。(2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本题考查鉴赏诗歌的思想内容的能力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采地黄　卖地黄(2分)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hint="eastAsia" w:ascii="Times New Roman" w:hAnsi="Times New Roman"/>
          <w:b w:val="0"/>
          <w:bCs/>
          <w:lang w:val="en-US" w:eastAsia="zh-CN"/>
        </w:rPr>
        <w:t>2</w:t>
      </w:r>
      <w:r>
        <w:rPr>
          <w:rFonts w:ascii="Times New Roman" w:hAnsi="Times New Roman"/>
          <w:b w:val="0"/>
          <w:bCs/>
        </w:rPr>
        <w:t>．</w:t>
      </w:r>
      <w:r>
        <w:rPr>
          <w:rFonts w:ascii="Times New Roman" w:hAnsi="Times New Roman" w:cs="宋体"/>
          <w:b w:val="0"/>
          <w:bCs/>
        </w:rPr>
        <w:t>这首诗的叙述与对比手法特色鲜明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试作赏析</w:t>
      </w:r>
      <w:r>
        <w:rPr>
          <w:rFonts w:ascii="Times New Roman" w:hAnsi="Times New Roman"/>
          <w:b w:val="0"/>
          <w:bCs/>
        </w:rPr>
        <w:t>。(6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    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本题考查鉴赏诗歌的表达技巧的能力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叙述：</w:t>
      </w:r>
      <w:r>
        <w:rPr>
          <w:rFonts w:hint="eastAsia"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以采地黄者的口吻叙述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虽无一字怨语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读来却愈觉辛酸</w:t>
      </w:r>
      <w:r>
        <w:rPr>
          <w:rFonts w:ascii="Times New Roman" w:hAnsi="Times New Roman"/>
          <w:b w:val="0"/>
          <w:bCs/>
        </w:rPr>
        <w:t>。</w:t>
      </w:r>
      <w:r>
        <w:rPr>
          <w:rFonts w:hint="eastAsia"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以时间顺序来叙述事情发展过程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层层深入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脉络分明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给人以清晰而深刻的印象</w:t>
      </w:r>
      <w:r>
        <w:rPr>
          <w:rFonts w:ascii="Times New Roman" w:hAnsi="Times New Roman"/>
          <w:b w:val="0"/>
          <w:bCs/>
        </w:rPr>
        <w:t>。</w:t>
      </w:r>
      <w:r>
        <w:rPr>
          <w:rFonts w:hint="eastAsia"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从头到尾都是客观叙述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诗人寓情于事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貌似不动声色却渗透自己的爱憎之情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对比：</w:t>
      </w:r>
      <w:r>
        <w:rPr>
          <w:rFonts w:hint="eastAsia"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朱门与农家</w:t>
      </w:r>
      <w:r>
        <w:rPr>
          <w:rFonts w:ascii="Times New Roman" w:hAnsi="Times New Roman"/>
          <w:b w:val="0"/>
          <w:bCs/>
        </w:rPr>
        <w:t>、</w:t>
      </w:r>
      <w:r>
        <w:rPr>
          <w:rFonts w:ascii="Times New Roman" w:hAnsi="Times New Roman" w:cs="宋体"/>
          <w:b w:val="0"/>
          <w:bCs/>
        </w:rPr>
        <w:t>白面郎与采地黄者</w:t>
      </w:r>
      <w:r>
        <w:rPr>
          <w:rFonts w:ascii="Times New Roman" w:hAnsi="Times New Roman"/>
          <w:b w:val="0"/>
          <w:bCs/>
        </w:rPr>
        <w:t>、</w:t>
      </w:r>
      <w:r>
        <w:rPr>
          <w:rFonts w:ascii="Times New Roman" w:hAnsi="Times New Roman" w:cs="宋体"/>
          <w:b w:val="0"/>
          <w:bCs/>
        </w:rPr>
        <w:t>肥马食地黄与采地黄者饥肠无食等对比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揭露了贫富差距</w:t>
      </w:r>
      <w:r>
        <w:rPr>
          <w:rFonts w:ascii="Times New Roman" w:hAnsi="Times New Roman"/>
          <w:b w:val="0"/>
          <w:bCs/>
        </w:rPr>
        <w:t>。</w:t>
      </w:r>
      <w:r>
        <w:rPr>
          <w:rFonts w:hint="eastAsia"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着重突出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人不如马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加强了对比效果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揭露深刻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批判的锋芒更加犀利</w:t>
      </w:r>
      <w:r>
        <w:rPr>
          <w:rFonts w:ascii="Times New Roman" w:hAnsi="Times New Roman"/>
          <w:b w:val="0"/>
          <w:bCs/>
        </w:rPr>
        <w:t>。(6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[2017天津卷]</w:t>
      </w:r>
      <w:r>
        <w:rPr>
          <w:rFonts w:ascii="Times New Roman" w:hAnsi="Times New Roman" w:cs="宋体"/>
          <w:b w:val="0"/>
          <w:bCs/>
        </w:rPr>
        <w:t>阅读下面的宋诗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按要求作答</w:t>
      </w:r>
      <w:r>
        <w:rPr>
          <w:rFonts w:ascii="Times New Roman" w:hAnsi="Times New Roman"/>
          <w:b w:val="0"/>
          <w:bCs/>
        </w:rPr>
        <w:t>。(8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太湖恬亭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/>
          <w:b w:val="0"/>
          <w:bCs/>
        </w:rPr>
      </w:pPr>
      <w:r>
        <w:rPr>
          <w:rFonts w:ascii="IPAPANNEW" w:hAnsi="IPAPANNEW" w:eastAsia="仿宋_GB2312"/>
          <w:b w:val="0"/>
          <w:bCs/>
        </w:rPr>
        <w:t>[</w:t>
      </w:r>
      <w:r>
        <w:rPr>
          <w:rFonts w:ascii="IPAPANNEW" w:hAnsi="IPAPANNEW" w:eastAsia="仿宋_GB2312" w:cs="宋体"/>
          <w:b w:val="0"/>
          <w:bCs/>
        </w:rPr>
        <w:t>宋</w:t>
      </w:r>
      <w:r>
        <w:rPr>
          <w:rFonts w:ascii="IPAPANNEW" w:hAnsi="IPAPANNEW" w:eastAsia="仿宋_GB2312"/>
          <w:b w:val="0"/>
          <w:bCs/>
        </w:rPr>
        <w:t>]</w:t>
      </w:r>
      <w:r>
        <w:rPr>
          <w:rFonts w:ascii="Times New Roman" w:hAnsi="Times New Roman" w:eastAsia="仿宋_GB2312" w:cs="宋体"/>
          <w:b w:val="0"/>
          <w:bCs/>
        </w:rPr>
        <w:t>王安石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槛临溪上绿阴围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溪岸高低入翠微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日落断桥人独立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水涵幽树鸟相依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清游始觉心无累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静处谁知世有机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jc w:val="center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更待夜深同徙倚</w:t>
      </w:r>
      <w:r>
        <w:rPr>
          <w:rFonts w:ascii="IPAPANNEW" w:hAnsi="IPAPANNEW" w:eastAsia="楷体_GB2312"/>
          <w:b w:val="0"/>
          <w:bCs/>
          <w:vertAlign w:val="superscript"/>
        </w:rPr>
        <w:t>[</w:t>
      </w:r>
      <w:r>
        <w:rPr>
          <w:rFonts w:ascii="IPAPANNEW" w:hAnsi="IPAPANNEW" w:eastAsia="楷体_GB2312" w:cs="宋体"/>
          <w:b w:val="0"/>
          <w:bCs/>
          <w:vertAlign w:val="superscript"/>
        </w:rPr>
        <w:t>注</w:t>
      </w:r>
      <w:r>
        <w:rPr>
          <w:rFonts w:ascii="IPAPANNEW" w:hAnsi="IPAPANNEW" w:eastAsia="楷体_GB2312"/>
          <w:b w:val="0"/>
          <w:bCs/>
          <w:vertAlign w:val="superscript"/>
        </w:rPr>
        <w:t>]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秋风斜月钓舟归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IPAPANNEW" w:hAnsi="IPAPANNEW" w:eastAsia="黑体"/>
          <w:b w:val="0"/>
          <w:bCs/>
        </w:rPr>
        <w:t>[</w:t>
      </w:r>
      <w:r>
        <w:rPr>
          <w:rFonts w:ascii="IPAPANNEW" w:hAnsi="IPAPANNEW" w:eastAsia="黑体" w:cs="宋体"/>
          <w:b w:val="0"/>
          <w:bCs/>
        </w:rPr>
        <w:t>注</w:t>
      </w:r>
      <w:r>
        <w:rPr>
          <w:rFonts w:ascii="IPAPANNEW" w:hAnsi="IPAPANNEW" w:eastAsia="黑体"/>
          <w:b w:val="0"/>
          <w:bCs/>
        </w:rPr>
        <w:t>]</w:t>
      </w:r>
      <w:r>
        <w:rPr>
          <w:rFonts w:ascii="Times New Roman" w:hAnsi="Times New Roman" w:eastAsia="黑体" w:cs="宋体"/>
          <w:b w:val="0"/>
          <w:bCs/>
        </w:rPr>
        <w:t>　徙倚：徘徊</w:t>
      </w:r>
      <w:r>
        <w:rPr>
          <w:rFonts w:ascii="Times New Roman" w:hAnsi="Times New Roman" w:eastAsia="黑体"/>
          <w:b w:val="0"/>
          <w:bCs/>
        </w:rPr>
        <w:t>，</w:t>
      </w:r>
      <w:r>
        <w:rPr>
          <w:rFonts w:ascii="Times New Roman" w:hAnsi="Times New Roman" w:eastAsia="黑体" w:cs="宋体"/>
          <w:b w:val="0"/>
          <w:bCs/>
        </w:rPr>
        <w:t>流连不去</w:t>
      </w:r>
      <w:r>
        <w:rPr>
          <w:rFonts w:ascii="Times New Roman" w:hAnsi="Times New Roman" w:eastAsia="黑体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(1)</w:t>
      </w:r>
      <w:r>
        <w:rPr>
          <w:rFonts w:ascii="Times New Roman" w:hAnsi="Times New Roman" w:cs="宋体"/>
          <w:b w:val="0"/>
          <w:bCs/>
        </w:rPr>
        <w:t>第二联描绘了怎样的画面？(2分)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(2)</w:t>
      </w:r>
      <w:r>
        <w:rPr>
          <w:rFonts w:ascii="Times New Roman" w:hAnsi="Times New Roman" w:cs="宋体"/>
          <w:b w:val="0"/>
          <w:bCs/>
        </w:rPr>
        <w:t>简析第三联所表现的诗人心境</w:t>
      </w:r>
      <w:r>
        <w:rPr>
          <w:rFonts w:ascii="Times New Roman" w:hAnsi="Times New Roman"/>
          <w:b w:val="0"/>
          <w:bCs/>
        </w:rPr>
        <w:t>。(3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(3)</w:t>
      </w:r>
      <w:r>
        <w:rPr>
          <w:rFonts w:ascii="Times New Roman" w:hAnsi="Times New Roman" w:cs="宋体"/>
          <w:b w:val="0"/>
          <w:bCs/>
        </w:rPr>
        <w:t>尾联运用了多种艺术手法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任选一种加以简析</w:t>
      </w:r>
      <w:r>
        <w:rPr>
          <w:rFonts w:ascii="Times New Roman" w:hAnsi="Times New Roman"/>
          <w:b w:val="0"/>
          <w:bCs/>
        </w:rPr>
        <w:t>。(3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bookmarkStart w:id="0" w:name="_GoBack"/>
      <w:bookmarkEnd w:id="0"/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(1)本题考查鉴赏诗歌的形象的能力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描绘画面是一种分析景物形象的题型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回答时要找出诗中的景物(意象)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概括景象(意境)的特点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第二联的意象有落日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断桥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人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溪水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幽树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鸟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人景相融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呈现出一派宁静和谐的氛围特点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/>
          <w:b w:val="0"/>
          <w:bCs/>
        </w:rPr>
        <w:t>(2)</w:t>
      </w:r>
      <w:r>
        <w:rPr>
          <w:rFonts w:ascii="Times New Roman" w:hAnsi="Times New Roman" w:eastAsia="楷体_GB2312" w:cs="宋体"/>
          <w:b w:val="0"/>
          <w:bCs/>
        </w:rPr>
        <w:t>本题考查鉴赏诗歌的形象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思想情感的能力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诗歌的抒情方式有两类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一类是直接抒情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一类是间接抒情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本题所分析的第三联属于直接抒情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诗人因为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清游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感觉到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心无累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因为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静处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忘记了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世有机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诗人此时陶醉其间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超然物外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心境恬淡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闲适自在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楷体_GB2312"/>
          <w:b w:val="0"/>
          <w:bCs/>
        </w:rPr>
        <w:t>(3)</w:t>
      </w:r>
      <w:r>
        <w:rPr>
          <w:rFonts w:ascii="Times New Roman" w:hAnsi="Times New Roman" w:eastAsia="楷体_GB2312" w:cs="宋体"/>
          <w:b w:val="0"/>
          <w:bCs/>
        </w:rPr>
        <w:t>本题考查鉴赏诗歌的表达技巧的能力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本题要求考生任选一种艺术手法赏析诗歌尾联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艺术手法是指诗人在塑造形象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创设意境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表达思想情感时所运用的特殊的手法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包括修辞手法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表达方式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表现手法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艺术构思等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这首诗中除了第三联直抒胸臆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其他三联都侧重于写景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但尾联写景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不同于前两联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hAnsi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待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字表明尾联不是对眼前实景的描写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而是想象的虚景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以虚代实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呈现出了一种清幽闲逸的意境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hAnsi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处处景语皆情语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尾联亦是景中寓情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情景交融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通过描绘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夜深同徙倚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秋风斜月钓舟归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的画面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抒发了诗人的闲适之情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此外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景语置于诗歌末尾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也起到了以景结情的作用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(1)人景相融的宁静画面：断桥边夕阳西下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树影倒映水中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鸟雀在枝头相互依偎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诗人独自欣赏美景</w:t>
      </w:r>
      <w:r>
        <w:rPr>
          <w:rFonts w:ascii="Times New Roman" w:hAnsi="Times New Roman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(2)</w:t>
      </w:r>
      <w:r>
        <w:rPr>
          <w:rFonts w:ascii="Times New Roman" w:hAnsi="Times New Roman" w:cs="宋体"/>
          <w:b w:val="0"/>
          <w:bCs/>
        </w:rPr>
        <w:t>正因为能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清游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cs="宋体"/>
          <w:b w:val="0"/>
          <w:bCs/>
        </w:rPr>
        <w:t>静处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享受清幽美景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诗人才能放下身边的俗事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觉得心无挂碍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表现了诗人宅心事外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与世相忘的闲适之心</w:t>
      </w:r>
      <w:r>
        <w:rPr>
          <w:rFonts w:ascii="Times New Roman" w:hAnsi="Times New Roman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(3)</w:t>
      </w:r>
      <w:r>
        <w:rPr>
          <w:rFonts w:hint="eastAsia"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虚写</w:t>
      </w:r>
      <w:r>
        <w:rPr>
          <w:rFonts w:ascii="Times New Roman" w:hAnsi="Times New Roman"/>
          <w:b w:val="0"/>
          <w:bCs/>
        </w:rPr>
        <w:t>。</w:t>
      </w:r>
      <w:r>
        <w:rPr>
          <w:rFonts w:hAnsi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夜深同徙倚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秋风斜月钓舟归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是诗人想象的情景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这样写呈现了清幽闲逸的意境</w:t>
      </w:r>
      <w:r>
        <w:rPr>
          <w:rFonts w:ascii="Times New Roman" w:hAnsi="Times New Roman"/>
          <w:b w:val="0"/>
          <w:bCs/>
        </w:rPr>
        <w:t>。</w:t>
      </w:r>
      <w:r>
        <w:rPr>
          <w:rFonts w:hint="eastAsia"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以景结情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描绘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夜深同徙倚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秋风斜月钓舟归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的画面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寄托了诗人的闲适之情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使全诗韵味悠长</w:t>
      </w:r>
      <w:r>
        <w:rPr>
          <w:rFonts w:ascii="Times New Roman" w:hAnsi="Times New Roman"/>
          <w:b w:val="0"/>
          <w:bCs/>
        </w:rPr>
        <w:t>。</w:t>
      </w:r>
      <w:r>
        <w:rPr>
          <w:rFonts w:hint="eastAsia"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情景交融(借景抒情)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闲适之情与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夜深同徙倚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秋风斜月钓舟归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之景交融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使情感表达含蓄深长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任选一种)</w:t>
      </w:r>
    </w:p>
    <w:p>
      <w:pP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-ExtB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汉真广标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Times New Roman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汉真广标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IPAPANNEW">
    <w:altName w:val="Segoe UI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78C0"/>
    <w:rsid w:val="000678C0"/>
    <w:rsid w:val="0009040A"/>
    <w:rsid w:val="001A3BBC"/>
    <w:rsid w:val="00273194"/>
    <w:rsid w:val="004103B1"/>
    <w:rsid w:val="00661FF6"/>
    <w:rsid w:val="006E6D9D"/>
    <w:rsid w:val="007D10DF"/>
    <w:rsid w:val="00C3065D"/>
    <w:rsid w:val="00C87818"/>
    <w:rsid w:val="00E6006F"/>
    <w:rsid w:val="0F527E47"/>
    <w:rsid w:val="158902E4"/>
    <w:rsid w:val="64BC4BD8"/>
    <w:rsid w:val="701475E5"/>
    <w:rsid w:val="71512678"/>
    <w:rsid w:val="78B6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kern w:val="0"/>
      <w:sz w:val="24"/>
      <w:szCs w:val="2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/>
      <w:szCs w:val="21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标题 3 Char"/>
    <w:basedOn w:val="5"/>
    <w:link w:val="2"/>
    <w:qFormat/>
    <w:uiPriority w:val="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854</Words>
  <Characters>4868</Characters>
  <Lines>40</Lines>
  <Paragraphs>11</Paragraphs>
  <ScaleCrop>false</ScaleCrop>
  <LinksUpToDate>false</LinksUpToDate>
  <CharactersWithSpaces>5711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2017-02-05T06:27:00Z</dcterms:created>
  <dc:creator>User</dc:creator>
  <cp:lastModifiedBy>y</cp:lastModifiedBy>
  <dcterms:modified xsi:type="dcterms:W3CDTF">2017-12-07T06:34:15Z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